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A5E01" w14:textId="77777777" w:rsidR="00347054" w:rsidRPr="008F293C" w:rsidRDefault="008F293C" w:rsidP="008F293C">
      <w:pPr>
        <w:spacing w:line="360" w:lineRule="auto"/>
        <w:jc w:val="center"/>
        <w:rPr>
          <w:rFonts w:ascii="Cambria" w:hAnsi="Cambria"/>
          <w:u w:val="single"/>
        </w:rPr>
      </w:pPr>
      <w:r w:rsidRPr="008F293C">
        <w:rPr>
          <w:rFonts w:ascii="Cambria" w:hAnsi="Cambria"/>
          <w:u w:val="single"/>
        </w:rPr>
        <w:t>CASE STUDY</w:t>
      </w:r>
    </w:p>
    <w:p w14:paraId="2285295A" w14:textId="77777777" w:rsidR="008F293C" w:rsidRPr="008F293C" w:rsidRDefault="008F293C" w:rsidP="008F293C">
      <w:pPr>
        <w:spacing w:line="360" w:lineRule="auto"/>
        <w:jc w:val="center"/>
        <w:rPr>
          <w:rFonts w:ascii="Cambria" w:hAnsi="Cambria"/>
        </w:rPr>
      </w:pPr>
    </w:p>
    <w:p w14:paraId="69902521" w14:textId="77777777" w:rsidR="00347054" w:rsidRPr="008F293C" w:rsidRDefault="008F293C" w:rsidP="008F293C">
      <w:pPr>
        <w:spacing w:line="360" w:lineRule="auto"/>
        <w:jc w:val="center"/>
        <w:rPr>
          <w:rFonts w:ascii="Cambria" w:hAnsi="Cambria"/>
          <w:b/>
          <w:sz w:val="28"/>
          <w:szCs w:val="28"/>
        </w:rPr>
      </w:pPr>
      <w:bookmarkStart w:id="0" w:name="_GoBack"/>
      <w:bookmarkEnd w:id="0"/>
      <w:r w:rsidRPr="008F293C">
        <w:rPr>
          <w:rFonts w:ascii="Cambria" w:hAnsi="Cambria"/>
          <w:b/>
          <w:sz w:val="28"/>
          <w:szCs w:val="28"/>
        </w:rPr>
        <w:t>Crossing to Safety</w:t>
      </w:r>
    </w:p>
    <w:p w14:paraId="59ED4F1C" w14:textId="77777777" w:rsidR="00347054" w:rsidRPr="008F293C" w:rsidRDefault="00347054" w:rsidP="00347054">
      <w:pPr>
        <w:spacing w:line="360" w:lineRule="auto"/>
        <w:rPr>
          <w:rFonts w:ascii="Cambria" w:hAnsi="Cambria"/>
        </w:rPr>
      </w:pPr>
    </w:p>
    <w:p w14:paraId="0000C323" w14:textId="77777777" w:rsidR="00347054" w:rsidRPr="008F293C" w:rsidRDefault="00347054" w:rsidP="00347054">
      <w:pPr>
        <w:spacing w:line="360" w:lineRule="auto"/>
        <w:rPr>
          <w:rFonts w:ascii="Cambria" w:hAnsi="Cambria"/>
        </w:rPr>
      </w:pPr>
      <w:r w:rsidRPr="008F293C">
        <w:rPr>
          <w:rFonts w:ascii="Cambria" w:hAnsi="Cambria"/>
        </w:rPr>
        <w:t>There is no room for error when implementing a school flasher system that helps children safely cross the road to school. RTC Manufacturing, Inc., the largest supplier of school zone equipment in the world, has been helping kids do just that and more since 1987. Its industry leading zone flasher system provides an efficient solution for students and drivers to get where they need to be, unharmed.</w:t>
      </w:r>
    </w:p>
    <w:p w14:paraId="384AC0A6" w14:textId="77777777" w:rsidR="00347054" w:rsidRPr="008F293C" w:rsidRDefault="00347054" w:rsidP="00347054">
      <w:pPr>
        <w:spacing w:line="360" w:lineRule="auto"/>
        <w:rPr>
          <w:rFonts w:ascii="Cambria" w:hAnsi="Cambria"/>
        </w:rPr>
      </w:pPr>
    </w:p>
    <w:p w14:paraId="26CD7D38" w14:textId="77777777" w:rsidR="00347054" w:rsidRPr="008F293C" w:rsidRDefault="00347054" w:rsidP="00347054">
      <w:pPr>
        <w:spacing w:line="360" w:lineRule="auto"/>
        <w:rPr>
          <w:rFonts w:ascii="Cambria" w:hAnsi="Cambria"/>
          <w:color w:val="000000" w:themeColor="text1"/>
        </w:rPr>
      </w:pPr>
      <w:r w:rsidRPr="008F293C">
        <w:rPr>
          <w:rFonts w:ascii="Cambria" w:hAnsi="Cambria"/>
          <w:color w:val="000000" w:themeColor="text1"/>
        </w:rPr>
        <w:t>Over time, it became increasingly apparent that RTC’s innovative flasher systems would require remote access, as a critical next step in system improvement. “We wanted to remotely access school flashers to download schedules and also to hear back from users when they had any issue that might cause the flasher to not operate properly,” said David Walke</w:t>
      </w:r>
      <w:r w:rsidRPr="008F293C">
        <w:rPr>
          <w:rFonts w:ascii="Cambria" w:hAnsi="Cambria"/>
        </w:rPr>
        <w:t xml:space="preserve">r, President </w:t>
      </w:r>
      <w:r w:rsidRPr="008F293C">
        <w:rPr>
          <w:rFonts w:ascii="Cambria" w:hAnsi="Cambria"/>
          <w:color w:val="000000" w:themeColor="text1"/>
        </w:rPr>
        <w:t>of RTC.</w:t>
      </w:r>
    </w:p>
    <w:p w14:paraId="34499799" w14:textId="77777777" w:rsidR="00347054" w:rsidRPr="008F293C" w:rsidRDefault="00347054" w:rsidP="00347054">
      <w:pPr>
        <w:spacing w:line="360" w:lineRule="auto"/>
        <w:rPr>
          <w:rFonts w:ascii="Cambria" w:hAnsi="Cambria"/>
          <w:b/>
          <w:color w:val="000000" w:themeColor="text1"/>
        </w:rPr>
      </w:pPr>
    </w:p>
    <w:p w14:paraId="0649A2A6" w14:textId="77777777" w:rsidR="00347054" w:rsidRPr="008F293C" w:rsidRDefault="00347054" w:rsidP="00347054">
      <w:pPr>
        <w:spacing w:line="360" w:lineRule="auto"/>
        <w:rPr>
          <w:rFonts w:ascii="Cambria" w:hAnsi="Cambria"/>
          <w:color w:val="000000" w:themeColor="text1"/>
        </w:rPr>
      </w:pPr>
      <w:r w:rsidRPr="008F293C">
        <w:rPr>
          <w:rFonts w:ascii="Cambria" w:hAnsi="Cambria"/>
          <w:color w:val="000000" w:themeColor="text1"/>
        </w:rPr>
        <w:t xml:space="preserve">RTC tested the use of pagers, 900 MZ radio, Wi-Fi, Bluetooth, and direct hard line access, but experienced difficulties with each method, as none met all of the requirements. What RTC really needed was a reliable two-way remote communication system that could function several hundred miles away from its traffic centers. </w:t>
      </w:r>
      <w:proofErr w:type="spellStart"/>
      <w:r w:rsidRPr="008F293C">
        <w:rPr>
          <w:rFonts w:ascii="Cambria" w:hAnsi="Cambria"/>
          <w:color w:val="000000" w:themeColor="text1"/>
        </w:rPr>
        <w:t>MultiTech’s</w:t>
      </w:r>
      <w:proofErr w:type="spellEnd"/>
      <w:r w:rsidRPr="008F293C">
        <w:rPr>
          <w:rFonts w:ascii="Cambria" w:hAnsi="Cambria"/>
          <w:color w:val="000000" w:themeColor="text1"/>
        </w:rPr>
        <w:t xml:space="preserve"> 40-year rich history in superior, enterprise hardware solutions, coupled with its past experience in smart city and infrastructure implementations caught their eye, ultimately leading RTC to evaluate their communications equipment.</w:t>
      </w:r>
    </w:p>
    <w:p w14:paraId="51F17A84" w14:textId="77777777" w:rsidR="00347054" w:rsidRPr="008F293C" w:rsidRDefault="00347054" w:rsidP="00347054">
      <w:pPr>
        <w:spacing w:line="360" w:lineRule="auto"/>
        <w:rPr>
          <w:rFonts w:ascii="Cambria" w:hAnsi="Cambria"/>
          <w:color w:val="000000" w:themeColor="text1"/>
        </w:rPr>
      </w:pPr>
    </w:p>
    <w:p w14:paraId="37F60D58" w14:textId="77777777" w:rsidR="00347054" w:rsidRPr="008F293C" w:rsidRDefault="00347054" w:rsidP="00347054">
      <w:pPr>
        <w:spacing w:line="360" w:lineRule="auto"/>
        <w:rPr>
          <w:rFonts w:ascii="Cambria" w:hAnsi="Cambria"/>
          <w:color w:val="000000" w:themeColor="text1"/>
        </w:rPr>
      </w:pPr>
      <w:r w:rsidRPr="008F293C">
        <w:rPr>
          <w:rFonts w:ascii="Cambria" w:hAnsi="Cambria"/>
          <w:color w:val="000000" w:themeColor="text1"/>
        </w:rPr>
        <w:t xml:space="preserve">After seeing </w:t>
      </w:r>
      <w:proofErr w:type="spellStart"/>
      <w:r w:rsidRPr="008F293C">
        <w:rPr>
          <w:rFonts w:ascii="Cambria" w:hAnsi="Cambria"/>
          <w:color w:val="000000" w:themeColor="text1"/>
        </w:rPr>
        <w:t>MultiTech’s</w:t>
      </w:r>
      <w:proofErr w:type="spellEnd"/>
      <w:r w:rsidRPr="008F293C">
        <w:rPr>
          <w:rFonts w:ascii="Cambria" w:hAnsi="Cambria"/>
          <w:color w:val="000000" w:themeColor="text1"/>
        </w:rPr>
        <w:t xml:space="preserve"> modems in action and company at work, the decision was obvious. “Simply put, </w:t>
      </w:r>
      <w:proofErr w:type="spellStart"/>
      <w:r w:rsidRPr="008F293C">
        <w:rPr>
          <w:rFonts w:ascii="Cambria" w:hAnsi="Cambria"/>
          <w:color w:val="000000" w:themeColor="text1"/>
        </w:rPr>
        <w:t>MultiTech’s</w:t>
      </w:r>
      <w:proofErr w:type="spellEnd"/>
      <w:r w:rsidRPr="008F293C">
        <w:rPr>
          <w:rFonts w:ascii="Cambria" w:hAnsi="Cambria"/>
          <w:color w:val="000000" w:themeColor="text1"/>
        </w:rPr>
        <w:t xml:space="preserve"> modems are well built and reliable and they have a history of providing high quality solutions for over four decades. After we visited the facility, it was easy to see why they were the gold standard and, ultimately, the best fit for RTC,” continued Walker. “Furthermore, it was an impressive operation and run by very </w:t>
      </w:r>
      <w:r w:rsidRPr="008F293C">
        <w:rPr>
          <w:rFonts w:ascii="Cambria" w:hAnsi="Cambria"/>
          <w:color w:val="000000" w:themeColor="text1"/>
        </w:rPr>
        <w:lastRenderedPageBreak/>
        <w:t>competent people, top to bottom.</w:t>
      </w:r>
      <w:r w:rsidRPr="008F293C">
        <w:rPr>
          <w:rFonts w:ascii="Cambria" w:eastAsia="ＭＳ Ｐゴシック" w:hAnsi="Cambria"/>
          <w:color w:val="404040"/>
          <w:spacing w:val="-10"/>
        </w:rPr>
        <w:t xml:space="preserve"> </w:t>
      </w:r>
      <w:r w:rsidRPr="008F293C">
        <w:rPr>
          <w:rFonts w:ascii="Cambria" w:hAnsi="Cambria"/>
          <w:color w:val="000000" w:themeColor="text1"/>
        </w:rPr>
        <w:t xml:space="preserve">With U.S.-based manufacturing and countless quality certifications there is no doubt </w:t>
      </w:r>
      <w:proofErr w:type="spellStart"/>
      <w:proofErr w:type="gramStart"/>
      <w:r w:rsidRPr="008F293C">
        <w:rPr>
          <w:rFonts w:ascii="Cambria" w:hAnsi="Cambria"/>
          <w:color w:val="000000" w:themeColor="text1"/>
        </w:rPr>
        <w:t>MultiTech</w:t>
      </w:r>
      <w:proofErr w:type="spellEnd"/>
      <w:proofErr w:type="gramEnd"/>
      <w:r w:rsidRPr="008F293C">
        <w:rPr>
          <w:rFonts w:ascii="Cambria" w:hAnsi="Cambria"/>
          <w:color w:val="000000" w:themeColor="text1"/>
        </w:rPr>
        <w:t xml:space="preserve"> is the smart choice for our business. “</w:t>
      </w:r>
    </w:p>
    <w:p w14:paraId="756AB851" w14:textId="77777777" w:rsidR="00347054" w:rsidRPr="008F293C" w:rsidRDefault="00347054" w:rsidP="00347054">
      <w:pPr>
        <w:spacing w:line="360" w:lineRule="auto"/>
        <w:rPr>
          <w:rFonts w:ascii="Cambria" w:hAnsi="Cambria"/>
          <w:b/>
          <w:color w:val="000000" w:themeColor="text1"/>
        </w:rPr>
      </w:pPr>
    </w:p>
    <w:p w14:paraId="1A2DE2FB" w14:textId="77777777" w:rsidR="00347054" w:rsidRPr="008F293C" w:rsidRDefault="00347054" w:rsidP="00347054">
      <w:pPr>
        <w:spacing w:line="360" w:lineRule="auto"/>
        <w:rPr>
          <w:rFonts w:ascii="Cambria" w:hAnsi="Cambria"/>
        </w:rPr>
      </w:pPr>
      <w:r w:rsidRPr="008F293C">
        <w:rPr>
          <w:rFonts w:ascii="Cambria" w:hAnsi="Cambria"/>
        </w:rPr>
        <w:t xml:space="preserve">RTC opted for </w:t>
      </w:r>
      <w:proofErr w:type="spellStart"/>
      <w:r w:rsidRPr="008F293C">
        <w:rPr>
          <w:rFonts w:ascii="Cambria" w:hAnsi="Cambria"/>
        </w:rPr>
        <w:t>MultiTech’s</w:t>
      </w:r>
      <w:proofErr w:type="spellEnd"/>
      <w:r w:rsidRPr="008F293C">
        <w:rPr>
          <w:rFonts w:ascii="Cambria" w:hAnsi="Cambria"/>
        </w:rPr>
        <w:t xml:space="preserve"> </w:t>
      </w:r>
      <w:proofErr w:type="spellStart"/>
      <w:r w:rsidRPr="008F293C">
        <w:rPr>
          <w:rFonts w:ascii="Cambria" w:hAnsi="Cambria"/>
        </w:rPr>
        <w:t>MultiConnect</w:t>
      </w:r>
      <w:proofErr w:type="spellEnd"/>
      <w:r w:rsidRPr="008F293C">
        <w:rPr>
          <w:rFonts w:ascii="Cambria" w:hAnsi="Cambria" w:cs="Times New Roman"/>
        </w:rPr>
        <w:t xml:space="preserve">® </w:t>
      </w:r>
      <w:r w:rsidRPr="008F293C">
        <w:rPr>
          <w:rFonts w:ascii="Cambria" w:hAnsi="Cambria"/>
        </w:rPr>
        <w:t>Cell 100 Series.</w:t>
      </w:r>
      <w:r w:rsidRPr="008F293C">
        <w:rPr>
          <w:rFonts w:ascii="Cambria" w:hAnsi="Cambria" w:cs="Times New Roman"/>
        </w:rPr>
        <w:t xml:space="preserve"> Certified and carrier approved, the Cell 100 series </w:t>
      </w:r>
      <w:r w:rsidRPr="008F293C">
        <w:rPr>
          <w:rFonts w:ascii="Cambria" w:eastAsia="Times New Roman" w:hAnsi="Cambria" w:cs="Times New Roman"/>
          <w:color w:val="010101"/>
          <w:shd w:val="clear" w:color="auto" w:fill="FFFFFF"/>
        </w:rPr>
        <w:t xml:space="preserve">deliver fast, secure data for remote operations, and integrate easily to extend the life of legacy equipment. Several chassis options are available to meet a variety of application needs and environmental demands. More information on the </w:t>
      </w:r>
      <w:proofErr w:type="spellStart"/>
      <w:r w:rsidRPr="008F293C">
        <w:rPr>
          <w:rFonts w:ascii="Cambria" w:hAnsi="Cambria"/>
        </w:rPr>
        <w:t>MultiConnect</w:t>
      </w:r>
      <w:proofErr w:type="spellEnd"/>
      <w:r w:rsidRPr="008F293C">
        <w:rPr>
          <w:rFonts w:ascii="Cambria" w:hAnsi="Cambria" w:cs="Times New Roman"/>
        </w:rPr>
        <w:t xml:space="preserve">® </w:t>
      </w:r>
      <w:r w:rsidRPr="008F293C">
        <w:rPr>
          <w:rFonts w:ascii="Cambria" w:hAnsi="Cambria"/>
        </w:rPr>
        <w:t xml:space="preserve">Cell 100 Series can be found at: </w:t>
      </w:r>
      <w:hyperlink r:id="rId9" w:history="1">
        <w:r w:rsidRPr="008F293C">
          <w:rPr>
            <w:rStyle w:val="Hyperlink"/>
            <w:rFonts w:ascii="Cambria" w:hAnsi="Cambria"/>
          </w:rPr>
          <w:t>http://www.multitech.com/brands/multiconnect-cell-100-series</w:t>
        </w:r>
      </w:hyperlink>
    </w:p>
    <w:p w14:paraId="6D696BDB" w14:textId="77777777" w:rsidR="00347054" w:rsidRPr="008F293C" w:rsidRDefault="00347054" w:rsidP="00347054">
      <w:pPr>
        <w:spacing w:line="360" w:lineRule="auto"/>
        <w:rPr>
          <w:rFonts w:ascii="Cambria" w:eastAsia="Times New Roman" w:hAnsi="Cambria"/>
          <w:iCs/>
          <w:shd w:val="clear" w:color="auto" w:fill="FFFFFF"/>
        </w:rPr>
      </w:pPr>
    </w:p>
    <w:p w14:paraId="005BA500" w14:textId="77777777" w:rsidR="00347054" w:rsidRPr="008F293C" w:rsidRDefault="00347054" w:rsidP="00347054">
      <w:pPr>
        <w:spacing w:line="360" w:lineRule="auto"/>
        <w:rPr>
          <w:rFonts w:ascii="Cambria" w:hAnsi="Cambria" w:cstheme="minorHAnsi"/>
        </w:rPr>
      </w:pPr>
      <w:r w:rsidRPr="008F293C">
        <w:rPr>
          <w:rFonts w:ascii="Cambria" w:hAnsi="Cambria" w:cstheme="minorHAnsi"/>
        </w:rPr>
        <w:t xml:space="preserve">Since implementing </w:t>
      </w:r>
      <w:proofErr w:type="spellStart"/>
      <w:r w:rsidRPr="008F293C">
        <w:rPr>
          <w:rFonts w:ascii="Cambria" w:hAnsi="Cambria" w:cstheme="minorHAnsi"/>
        </w:rPr>
        <w:t>MultiTech’s</w:t>
      </w:r>
      <w:proofErr w:type="spellEnd"/>
      <w:r w:rsidRPr="008F293C">
        <w:rPr>
          <w:rFonts w:ascii="Cambria" w:hAnsi="Cambria" w:cstheme="minorHAnsi"/>
        </w:rPr>
        <w:t xml:space="preserve"> technology, RTC now has a reliable two-way communication system available to 99% of its customers’ school flashers.  Customers can now enjoy “worry free” implementations and are able to receive alerts from the equipment in the field if there is an issue. Quick emergency changes due to situations such as bad weather, are now much easier.</w:t>
      </w:r>
    </w:p>
    <w:p w14:paraId="56D5AEF7" w14:textId="77777777" w:rsidR="00347054" w:rsidRPr="008F293C" w:rsidRDefault="00347054" w:rsidP="00347054">
      <w:pPr>
        <w:spacing w:line="360" w:lineRule="auto"/>
        <w:rPr>
          <w:rFonts w:ascii="Cambria" w:hAnsi="Cambria" w:cstheme="minorHAnsi"/>
        </w:rPr>
      </w:pPr>
    </w:p>
    <w:p w14:paraId="5EA61BE3" w14:textId="77777777" w:rsidR="00347054" w:rsidRPr="008F293C" w:rsidRDefault="00347054" w:rsidP="00347054">
      <w:pPr>
        <w:spacing w:line="360" w:lineRule="auto"/>
        <w:rPr>
          <w:rFonts w:ascii="Cambria" w:eastAsia="Times New Roman" w:hAnsi="Cambria" w:cs="Times New Roman"/>
          <w:bCs/>
          <w:color w:val="000000" w:themeColor="text1"/>
          <w:shd w:val="clear" w:color="auto" w:fill="FFFFFF"/>
        </w:rPr>
      </w:pPr>
      <w:r w:rsidRPr="008F293C">
        <w:rPr>
          <w:rFonts w:ascii="Cambria" w:eastAsia="Times New Roman" w:hAnsi="Cambria" w:cs="Times New Roman"/>
          <w:bCs/>
          <w:color w:val="000000" w:themeColor="text1"/>
          <w:shd w:val="clear" w:color="auto" w:fill="FFFFFF"/>
        </w:rPr>
        <w:t xml:space="preserve">Looking forward, RTC </w:t>
      </w:r>
      <w:r w:rsidRPr="008F293C">
        <w:rPr>
          <w:rStyle w:val="applelinks-body"/>
          <w:rFonts w:ascii="Cambria" w:eastAsia="Times New Roman" w:hAnsi="Cambria" w:cs="Arial"/>
          <w:color w:val="262626"/>
        </w:rPr>
        <w:t xml:space="preserve">plans to continue to innovate and make school flashers even more reliable and easy to operate, helping children get to school safely all over North America. </w:t>
      </w:r>
      <w:proofErr w:type="spellStart"/>
      <w:r w:rsidRPr="008F293C">
        <w:rPr>
          <w:rStyle w:val="applelinks-body"/>
          <w:rFonts w:ascii="Cambria" w:eastAsia="Times New Roman" w:hAnsi="Cambria" w:cs="Arial"/>
          <w:color w:val="262626"/>
        </w:rPr>
        <w:t>MultiTech</w:t>
      </w:r>
      <w:proofErr w:type="spellEnd"/>
      <w:r w:rsidRPr="008F293C">
        <w:rPr>
          <w:rStyle w:val="applelinks-body"/>
          <w:rFonts w:ascii="Cambria" w:eastAsia="Times New Roman" w:hAnsi="Cambria" w:cs="Arial"/>
          <w:color w:val="262626"/>
        </w:rPr>
        <w:t xml:space="preserve"> will continue to be a valuable business partner in that effort. “</w:t>
      </w:r>
      <w:proofErr w:type="spellStart"/>
      <w:r w:rsidRPr="008F293C">
        <w:rPr>
          <w:rStyle w:val="applelinks-body"/>
          <w:rFonts w:ascii="Cambria" w:eastAsia="Times New Roman" w:hAnsi="Cambria" w:cs="Arial"/>
          <w:color w:val="262626"/>
        </w:rPr>
        <w:t>MultiTech</w:t>
      </w:r>
      <w:proofErr w:type="spellEnd"/>
      <w:r w:rsidRPr="008F293C">
        <w:rPr>
          <w:rStyle w:val="applelinks-body"/>
          <w:rFonts w:ascii="Cambria" w:eastAsia="Times New Roman" w:hAnsi="Cambria" w:cs="Arial"/>
          <w:color w:val="262626"/>
        </w:rPr>
        <w:t xml:space="preserve"> has been very proactive in listening to our needs and designing products that fit our industry. </w:t>
      </w:r>
      <w:r w:rsidRPr="008F293C">
        <w:rPr>
          <w:rFonts w:ascii="Cambria" w:hAnsi="Cambria" w:cstheme="minorHAnsi"/>
        </w:rPr>
        <w:t>Our customers now have a better solution and it has made their jobs infinitely easier,” said Walker. “</w:t>
      </w:r>
      <w:proofErr w:type="spellStart"/>
      <w:r w:rsidRPr="008F293C">
        <w:rPr>
          <w:rFonts w:ascii="Cambria" w:hAnsi="Cambria" w:cstheme="minorHAnsi"/>
        </w:rPr>
        <w:t>MultiTech’s</w:t>
      </w:r>
      <w:proofErr w:type="spellEnd"/>
      <w:r w:rsidRPr="008F293C">
        <w:rPr>
          <w:rFonts w:ascii="Cambria" w:hAnsi="Cambria" w:cstheme="minorHAnsi"/>
        </w:rPr>
        <w:t xml:space="preserve"> technology has allowed us to revolutionize the school flasher industry, and we could not have done it alone.”</w:t>
      </w:r>
    </w:p>
    <w:p w14:paraId="2588B9BE" w14:textId="77777777" w:rsidR="00347054" w:rsidRPr="008F293C" w:rsidRDefault="00347054" w:rsidP="00347054">
      <w:pPr>
        <w:spacing w:line="360" w:lineRule="auto"/>
        <w:jc w:val="both"/>
        <w:rPr>
          <w:rFonts w:ascii="Cambria" w:hAnsi="Cambria"/>
          <w:b/>
          <w:color w:val="000000" w:themeColor="text1"/>
        </w:rPr>
      </w:pPr>
      <w:r w:rsidRPr="008F293C">
        <w:rPr>
          <w:rFonts w:ascii="Cambria" w:hAnsi="Cambria" w:cstheme="minorHAnsi"/>
        </w:rPr>
        <w:tab/>
      </w:r>
    </w:p>
    <w:p w14:paraId="094A858B" w14:textId="77777777" w:rsidR="00347054" w:rsidRPr="008F293C" w:rsidRDefault="00347054" w:rsidP="00347054">
      <w:pPr>
        <w:widowControl w:val="0"/>
        <w:autoSpaceDE w:val="0"/>
        <w:autoSpaceDN w:val="0"/>
        <w:adjustRightInd w:val="0"/>
        <w:spacing w:line="360" w:lineRule="auto"/>
        <w:rPr>
          <w:rFonts w:ascii="Cambria" w:hAnsi="Cambria" w:cs="Cambria"/>
        </w:rPr>
      </w:pPr>
      <w:proofErr w:type="spellStart"/>
      <w:r w:rsidRPr="008F293C">
        <w:rPr>
          <w:rFonts w:ascii="Cambria" w:hAnsi="Cambria" w:cs="Cambria"/>
        </w:rPr>
        <w:t>MultiTech</w:t>
      </w:r>
      <w:proofErr w:type="spellEnd"/>
      <w:r w:rsidRPr="008F293C">
        <w:rPr>
          <w:rFonts w:ascii="Cambria" w:hAnsi="Cambria" w:cs="Cambria"/>
        </w:rPr>
        <w:t xml:space="preserve"> designs, develops, and manufactures communications equipment for the industrial Internet of Things – connecting physical assets to business processes to deliver enhanced value. Our commitment to quality and service excellence means you can count on </w:t>
      </w:r>
      <w:proofErr w:type="spellStart"/>
      <w:r w:rsidRPr="008F293C">
        <w:rPr>
          <w:rFonts w:ascii="Cambria" w:hAnsi="Cambria" w:cs="Cambria"/>
        </w:rPr>
        <w:t>MultiTech</w:t>
      </w:r>
      <w:proofErr w:type="spellEnd"/>
      <w:r w:rsidRPr="008F293C">
        <w:rPr>
          <w:rFonts w:ascii="Cambria" w:hAnsi="Cambria" w:cs="Cambria"/>
        </w:rPr>
        <w:t xml:space="preserve"> products and people to address your needs, while our history of innovation ensures you can stay ahead of the latest technology with a partner who will be there for the life of your solution. Visit </w:t>
      </w:r>
      <w:hyperlink r:id="rId10" w:history="1">
        <w:r w:rsidRPr="008F293C">
          <w:rPr>
            <w:rStyle w:val="Hyperlink"/>
            <w:rFonts w:ascii="Cambria" w:hAnsi="Cambria" w:cs="Cambria"/>
          </w:rPr>
          <w:t>www.multitech.com</w:t>
        </w:r>
      </w:hyperlink>
      <w:r w:rsidRPr="008F293C">
        <w:rPr>
          <w:rFonts w:ascii="Cambria" w:hAnsi="Cambria" w:cs="Cambria"/>
        </w:rPr>
        <w:t xml:space="preserve"> for more information.</w:t>
      </w:r>
    </w:p>
    <w:p w14:paraId="0AF1DEF8" w14:textId="77777777" w:rsidR="00347054" w:rsidRPr="008F293C" w:rsidRDefault="00347054" w:rsidP="00347054">
      <w:pPr>
        <w:widowControl w:val="0"/>
        <w:autoSpaceDE w:val="0"/>
        <w:autoSpaceDN w:val="0"/>
        <w:adjustRightInd w:val="0"/>
        <w:spacing w:line="360" w:lineRule="auto"/>
        <w:rPr>
          <w:rFonts w:ascii="Cambria" w:hAnsi="Cambria" w:cs="Cambria"/>
        </w:rPr>
      </w:pPr>
    </w:p>
    <w:p w14:paraId="7C038FC8" w14:textId="77777777" w:rsidR="00347054" w:rsidRPr="008F293C" w:rsidRDefault="00347054" w:rsidP="00347054">
      <w:pPr>
        <w:widowControl w:val="0"/>
        <w:autoSpaceDE w:val="0"/>
        <w:autoSpaceDN w:val="0"/>
        <w:adjustRightInd w:val="0"/>
        <w:spacing w:line="360" w:lineRule="auto"/>
        <w:rPr>
          <w:rFonts w:ascii="Cambria" w:hAnsi="Cambria" w:cs="Helvetica"/>
          <w:b/>
        </w:rPr>
      </w:pPr>
      <w:r w:rsidRPr="008F293C">
        <w:rPr>
          <w:rFonts w:ascii="Cambria" w:hAnsi="Cambria" w:cs="Helvetica"/>
          <w:b/>
        </w:rPr>
        <w:t>Contacts:</w:t>
      </w:r>
    </w:p>
    <w:p w14:paraId="2FAFD4A2" w14:textId="77777777" w:rsidR="00347054" w:rsidRPr="008F293C" w:rsidRDefault="00347054" w:rsidP="00347054">
      <w:pPr>
        <w:widowControl w:val="0"/>
        <w:autoSpaceDE w:val="0"/>
        <w:autoSpaceDN w:val="0"/>
        <w:adjustRightInd w:val="0"/>
        <w:spacing w:line="360" w:lineRule="auto"/>
        <w:rPr>
          <w:rFonts w:ascii="Cambria" w:hAnsi="Cambria" w:cs="Helvetica"/>
          <w:u w:val="single"/>
        </w:rPr>
      </w:pPr>
    </w:p>
    <w:p w14:paraId="077D10C3" w14:textId="77777777" w:rsidR="00347054" w:rsidRPr="008F293C" w:rsidRDefault="00347054" w:rsidP="00347054">
      <w:pPr>
        <w:widowControl w:val="0"/>
        <w:autoSpaceDE w:val="0"/>
        <w:autoSpaceDN w:val="0"/>
        <w:adjustRightInd w:val="0"/>
        <w:rPr>
          <w:rFonts w:ascii="Cambria" w:hAnsi="Cambria" w:cs="Helvetica"/>
          <w:u w:val="single"/>
        </w:rPr>
      </w:pPr>
      <w:proofErr w:type="spellStart"/>
      <w:r w:rsidRPr="008F293C">
        <w:rPr>
          <w:rFonts w:ascii="Cambria" w:hAnsi="Cambria" w:cs="Helvetica"/>
          <w:u w:val="single"/>
        </w:rPr>
        <w:t>MultiTech</w:t>
      </w:r>
      <w:proofErr w:type="spellEnd"/>
    </w:p>
    <w:p w14:paraId="63F8CE5F" w14:textId="77777777" w:rsidR="00347054" w:rsidRPr="008F293C" w:rsidRDefault="00347054" w:rsidP="00347054">
      <w:pPr>
        <w:widowControl w:val="0"/>
        <w:autoSpaceDE w:val="0"/>
        <w:autoSpaceDN w:val="0"/>
        <w:adjustRightInd w:val="0"/>
        <w:rPr>
          <w:rFonts w:ascii="Cambria" w:hAnsi="Cambria" w:cs="Helvetica"/>
        </w:rPr>
      </w:pPr>
      <w:r w:rsidRPr="008F293C">
        <w:rPr>
          <w:rFonts w:ascii="Cambria" w:hAnsi="Cambria" w:cs="Helvetica"/>
        </w:rPr>
        <w:t>Jennifer Costello</w:t>
      </w:r>
    </w:p>
    <w:p w14:paraId="5B1201EE" w14:textId="77777777" w:rsidR="00347054" w:rsidRPr="008F293C" w:rsidRDefault="00347054" w:rsidP="00347054">
      <w:pPr>
        <w:widowControl w:val="0"/>
        <w:autoSpaceDE w:val="0"/>
        <w:autoSpaceDN w:val="0"/>
        <w:adjustRightInd w:val="0"/>
        <w:rPr>
          <w:rFonts w:ascii="Cambria" w:hAnsi="Cambria" w:cs="Helvetica"/>
        </w:rPr>
      </w:pPr>
      <w:r w:rsidRPr="008F293C">
        <w:rPr>
          <w:rFonts w:ascii="Cambria" w:hAnsi="Cambria" w:cs="Helvetica"/>
        </w:rPr>
        <w:t>Tel: 781-715-4870</w:t>
      </w:r>
    </w:p>
    <w:p w14:paraId="5CE0E51F" w14:textId="77777777" w:rsidR="00347054" w:rsidRPr="008F293C" w:rsidRDefault="008F293C" w:rsidP="00347054">
      <w:pPr>
        <w:widowControl w:val="0"/>
        <w:autoSpaceDE w:val="0"/>
        <w:autoSpaceDN w:val="0"/>
        <w:adjustRightInd w:val="0"/>
        <w:rPr>
          <w:rStyle w:val="Hyperlink"/>
          <w:rFonts w:ascii="Cambria" w:hAnsi="Cambria" w:cs="Helvetica"/>
        </w:rPr>
      </w:pPr>
      <w:hyperlink r:id="rId11" w:history="1">
        <w:r w:rsidR="00347054" w:rsidRPr="008F293C">
          <w:rPr>
            <w:rStyle w:val="Hyperlink"/>
            <w:rFonts w:ascii="Cambria" w:hAnsi="Cambria" w:cs="Helvetica"/>
          </w:rPr>
          <w:t>Jennifer@mgresults.com</w:t>
        </w:r>
      </w:hyperlink>
    </w:p>
    <w:p w14:paraId="3AC2B20D" w14:textId="77777777" w:rsidR="00347054" w:rsidRPr="008F293C" w:rsidRDefault="00347054" w:rsidP="00347054">
      <w:pPr>
        <w:widowControl w:val="0"/>
        <w:autoSpaceDE w:val="0"/>
        <w:autoSpaceDN w:val="0"/>
        <w:adjustRightInd w:val="0"/>
        <w:spacing w:line="360" w:lineRule="auto"/>
        <w:rPr>
          <w:rStyle w:val="Hyperlink"/>
          <w:rFonts w:ascii="Cambria" w:hAnsi="Cambria" w:cs="Helvetica"/>
        </w:rPr>
      </w:pPr>
    </w:p>
    <w:p w14:paraId="5A3563C1" w14:textId="77777777" w:rsidR="00347054" w:rsidRPr="008F293C" w:rsidRDefault="00347054" w:rsidP="00347054">
      <w:pPr>
        <w:widowControl w:val="0"/>
        <w:autoSpaceDE w:val="0"/>
        <w:autoSpaceDN w:val="0"/>
        <w:adjustRightInd w:val="0"/>
        <w:rPr>
          <w:rStyle w:val="Hyperlink"/>
          <w:rFonts w:ascii="Cambria" w:hAnsi="Cambria" w:cs="Helvetica"/>
        </w:rPr>
      </w:pPr>
      <w:proofErr w:type="gramStart"/>
      <w:r w:rsidRPr="008F293C">
        <w:rPr>
          <w:rStyle w:val="Hyperlink"/>
          <w:rFonts w:ascii="Cambria" w:hAnsi="Cambria" w:cs="Helvetica"/>
        </w:rPr>
        <w:t>RTC  Manufacturing</w:t>
      </w:r>
      <w:proofErr w:type="gramEnd"/>
      <w:r w:rsidRPr="008F293C">
        <w:rPr>
          <w:rStyle w:val="Hyperlink"/>
          <w:rFonts w:ascii="Cambria" w:hAnsi="Cambria" w:cs="Helvetica"/>
        </w:rPr>
        <w:t>, Inc.</w:t>
      </w:r>
    </w:p>
    <w:p w14:paraId="4D40C472" w14:textId="77777777" w:rsidR="00347054" w:rsidRPr="008F293C" w:rsidRDefault="00347054" w:rsidP="00347054">
      <w:pPr>
        <w:widowControl w:val="0"/>
        <w:autoSpaceDE w:val="0"/>
        <w:autoSpaceDN w:val="0"/>
        <w:adjustRightInd w:val="0"/>
        <w:rPr>
          <w:rStyle w:val="Hyperlink"/>
          <w:rFonts w:ascii="Cambria" w:hAnsi="Cambria" w:cs="Helvetica"/>
        </w:rPr>
      </w:pPr>
      <w:r w:rsidRPr="008F293C">
        <w:rPr>
          <w:rStyle w:val="Hyperlink"/>
          <w:rFonts w:ascii="Cambria" w:hAnsi="Cambria" w:cs="Helvetica"/>
        </w:rPr>
        <w:t>David Walker</w:t>
      </w:r>
    </w:p>
    <w:p w14:paraId="48BD2161" w14:textId="77777777" w:rsidR="00347054" w:rsidRPr="008F293C" w:rsidRDefault="00347054" w:rsidP="00347054">
      <w:pPr>
        <w:widowControl w:val="0"/>
        <w:autoSpaceDE w:val="0"/>
        <w:autoSpaceDN w:val="0"/>
        <w:adjustRightInd w:val="0"/>
        <w:rPr>
          <w:rStyle w:val="Hyperlink"/>
          <w:rFonts w:ascii="Cambria" w:hAnsi="Cambria" w:cs="Times New Roman"/>
        </w:rPr>
      </w:pPr>
      <w:r w:rsidRPr="008F293C">
        <w:rPr>
          <w:rStyle w:val="Hyperlink"/>
          <w:rFonts w:ascii="Cambria" w:hAnsi="Cambria" w:cs="Helvetica"/>
        </w:rPr>
        <w:t xml:space="preserve">Tel:  </w:t>
      </w:r>
      <w:r w:rsidRPr="008F293C">
        <w:rPr>
          <w:rFonts w:ascii="Cambria" w:hAnsi="Cambria" w:cs="Calibri"/>
        </w:rPr>
        <w:t>817- 860-1217</w:t>
      </w:r>
    </w:p>
    <w:p w14:paraId="1AB66985" w14:textId="77777777" w:rsidR="00347054" w:rsidRPr="008F293C" w:rsidRDefault="00347054" w:rsidP="00347054">
      <w:pPr>
        <w:widowControl w:val="0"/>
        <w:autoSpaceDE w:val="0"/>
        <w:autoSpaceDN w:val="0"/>
        <w:adjustRightInd w:val="0"/>
        <w:rPr>
          <w:rStyle w:val="Hyperlink"/>
          <w:rFonts w:ascii="Cambria" w:hAnsi="Cambria" w:cs="Times New Roman"/>
        </w:rPr>
      </w:pPr>
      <w:r w:rsidRPr="008F293C">
        <w:rPr>
          <w:rStyle w:val="Hyperlink"/>
          <w:rFonts w:ascii="Cambria" w:hAnsi="Cambria" w:cs="Helvetica"/>
        </w:rPr>
        <w:t xml:space="preserve">Cell:  </w:t>
      </w:r>
      <w:r w:rsidRPr="008F293C">
        <w:rPr>
          <w:rFonts w:ascii="Cambria" w:hAnsi="Cambria" w:cs="Calibri"/>
        </w:rPr>
        <w:t>817- 994-4398</w:t>
      </w:r>
    </w:p>
    <w:p w14:paraId="62FAE0A4" w14:textId="77777777" w:rsidR="00347054" w:rsidRPr="008F293C" w:rsidRDefault="008F293C" w:rsidP="00347054">
      <w:pPr>
        <w:widowControl w:val="0"/>
        <w:autoSpaceDE w:val="0"/>
        <w:autoSpaceDN w:val="0"/>
        <w:adjustRightInd w:val="0"/>
        <w:rPr>
          <w:rStyle w:val="Hyperlink"/>
          <w:rFonts w:ascii="Cambria" w:hAnsi="Cambria" w:cs="Helvetica"/>
        </w:rPr>
      </w:pPr>
      <w:hyperlink r:id="rId12" w:history="1">
        <w:r w:rsidR="00347054" w:rsidRPr="008F293C">
          <w:rPr>
            <w:rStyle w:val="Hyperlink"/>
            <w:rFonts w:ascii="Cambria" w:hAnsi="Cambria" w:cs="Helvetica"/>
          </w:rPr>
          <w:t>dgwalker@rtc-traffic.com</w:t>
        </w:r>
      </w:hyperlink>
    </w:p>
    <w:p w14:paraId="4D88DECD" w14:textId="77777777" w:rsidR="00347054" w:rsidRPr="008F293C" w:rsidRDefault="00347054" w:rsidP="00347054">
      <w:pPr>
        <w:widowControl w:val="0"/>
        <w:autoSpaceDE w:val="0"/>
        <w:autoSpaceDN w:val="0"/>
        <w:adjustRightInd w:val="0"/>
        <w:spacing w:line="360" w:lineRule="auto"/>
        <w:rPr>
          <w:rStyle w:val="Hyperlink"/>
          <w:rFonts w:ascii="Cambria" w:hAnsi="Cambria" w:cs="Helvetica"/>
        </w:rPr>
      </w:pPr>
    </w:p>
    <w:p w14:paraId="16D8358B" w14:textId="77777777" w:rsidR="00347054" w:rsidRPr="008F293C" w:rsidRDefault="00347054" w:rsidP="00347054">
      <w:pPr>
        <w:spacing w:line="360" w:lineRule="auto"/>
        <w:rPr>
          <w:rFonts w:ascii="Cambria" w:hAnsi="Cambria"/>
          <w:b/>
          <w:color w:val="000000" w:themeColor="text1"/>
        </w:rPr>
      </w:pPr>
    </w:p>
    <w:p w14:paraId="7F8ACB84" w14:textId="77777777" w:rsidR="00347054" w:rsidRPr="008F293C" w:rsidRDefault="00347054" w:rsidP="00347054">
      <w:pPr>
        <w:spacing w:line="360" w:lineRule="auto"/>
        <w:rPr>
          <w:rFonts w:ascii="Cambria" w:hAnsi="Cambria"/>
          <w:b/>
          <w:color w:val="000000" w:themeColor="text1"/>
        </w:rPr>
      </w:pPr>
    </w:p>
    <w:p w14:paraId="0AAE85BC" w14:textId="77777777" w:rsidR="00347054" w:rsidRPr="008F293C" w:rsidRDefault="00347054" w:rsidP="00347054">
      <w:pPr>
        <w:spacing w:line="360" w:lineRule="auto"/>
        <w:rPr>
          <w:rFonts w:ascii="Cambria" w:hAnsi="Cambria"/>
          <w:b/>
          <w:color w:val="000000" w:themeColor="text1"/>
        </w:rPr>
      </w:pPr>
    </w:p>
    <w:p w14:paraId="644D3DA9" w14:textId="77777777" w:rsidR="00347054" w:rsidRPr="008F293C" w:rsidRDefault="00347054" w:rsidP="00347054">
      <w:pPr>
        <w:widowControl w:val="0"/>
        <w:autoSpaceDE w:val="0"/>
        <w:autoSpaceDN w:val="0"/>
        <w:adjustRightInd w:val="0"/>
        <w:spacing w:line="360" w:lineRule="auto"/>
        <w:rPr>
          <w:rFonts w:ascii="Cambria" w:hAnsi="Cambria" w:cs="Helvetica"/>
        </w:rPr>
      </w:pPr>
    </w:p>
    <w:p w14:paraId="0243575D" w14:textId="77777777" w:rsidR="00347054" w:rsidRPr="008F293C" w:rsidRDefault="00347054" w:rsidP="00347054">
      <w:pPr>
        <w:spacing w:line="360" w:lineRule="auto"/>
        <w:rPr>
          <w:rFonts w:ascii="Cambria" w:hAnsi="Cambria"/>
        </w:rPr>
      </w:pPr>
    </w:p>
    <w:p w14:paraId="6C7B2B87" w14:textId="77777777" w:rsidR="00F00A4E" w:rsidRPr="008F293C" w:rsidRDefault="00F00A4E">
      <w:pPr>
        <w:rPr>
          <w:rFonts w:ascii="Cambria" w:hAnsi="Cambria"/>
        </w:rPr>
      </w:pPr>
    </w:p>
    <w:sectPr w:rsidR="00F00A4E" w:rsidRPr="008F293C" w:rsidSect="00BE029A">
      <w:headerReference w:type="default" r:id="rId13"/>
      <w:footerReference w:type="default" r:id="rId1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AF4F2" w14:textId="77777777" w:rsidR="00347054" w:rsidRDefault="00347054" w:rsidP="00BE029A">
      <w:r>
        <w:separator/>
      </w:r>
    </w:p>
  </w:endnote>
  <w:endnote w:type="continuationSeparator" w:id="0">
    <w:p w14:paraId="60C30033" w14:textId="77777777" w:rsidR="00347054" w:rsidRDefault="00347054" w:rsidP="00BE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2754D" w14:textId="77777777" w:rsidR="00BE029A" w:rsidRDefault="00BE029A">
    <w:pPr>
      <w:pStyle w:val="Footer"/>
    </w:pPr>
    <w:r>
      <w:rPr>
        <w:noProof/>
      </w:rPr>
      <w:drawing>
        <wp:anchor distT="0" distB="0" distL="114300" distR="114300" simplePos="0" relativeHeight="251659264" behindDoc="1" locked="0" layoutInCell="1" allowOverlap="1" wp14:anchorId="7D0C75DA" wp14:editId="62121BE9">
          <wp:simplePos x="0" y="0"/>
          <wp:positionH relativeFrom="column">
            <wp:posOffset>-914400</wp:posOffset>
          </wp:positionH>
          <wp:positionV relativeFrom="paragraph">
            <wp:posOffset>78740</wp:posOffset>
          </wp:positionV>
          <wp:extent cx="7772400" cy="523875"/>
          <wp:effectExtent l="19050" t="0" r="0" b="0"/>
          <wp:wrapNone/>
          <wp:docPr id="3" name="Picture 2" descr="MTS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 Letterhead Footer.png"/>
                  <pic:cNvPicPr/>
                </pic:nvPicPr>
                <pic:blipFill>
                  <a:blip r:embed="rId1"/>
                  <a:stretch>
                    <a:fillRect/>
                  </a:stretch>
                </pic:blipFill>
                <pic:spPr>
                  <a:xfrm>
                    <a:off x="0" y="0"/>
                    <a:ext cx="77724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1C258" w14:textId="77777777" w:rsidR="00347054" w:rsidRDefault="00347054" w:rsidP="00BE029A">
      <w:r>
        <w:separator/>
      </w:r>
    </w:p>
  </w:footnote>
  <w:footnote w:type="continuationSeparator" w:id="0">
    <w:p w14:paraId="7D61D062" w14:textId="77777777" w:rsidR="00347054" w:rsidRDefault="00347054" w:rsidP="00BE0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B838" w14:textId="77777777" w:rsidR="00BE029A" w:rsidRDefault="00BE029A">
    <w:pPr>
      <w:pStyle w:val="Header"/>
    </w:pPr>
    <w:r>
      <w:rPr>
        <w:noProof/>
      </w:rPr>
      <w:drawing>
        <wp:anchor distT="0" distB="0" distL="114300" distR="114300" simplePos="0" relativeHeight="251658240" behindDoc="1" locked="0" layoutInCell="1" allowOverlap="1" wp14:anchorId="6DDE1938" wp14:editId="7C7A5B46">
          <wp:simplePos x="0" y="0"/>
          <wp:positionH relativeFrom="column">
            <wp:posOffset>-914400</wp:posOffset>
          </wp:positionH>
          <wp:positionV relativeFrom="paragraph">
            <wp:posOffset>-457200</wp:posOffset>
          </wp:positionV>
          <wp:extent cx="7772400" cy="962025"/>
          <wp:effectExtent l="19050" t="0" r="0" b="0"/>
          <wp:wrapNone/>
          <wp:docPr id="2" name="Picture 1" descr="MTS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 Letterhead Header.png"/>
                  <pic:cNvPicPr/>
                </pic:nvPicPr>
                <pic:blipFill>
                  <a:blip r:embed="rId1"/>
                  <a:stretch>
                    <a:fillRect/>
                  </a:stretch>
                </pic:blipFill>
                <pic:spPr>
                  <a:xfrm>
                    <a:off x="0" y="0"/>
                    <a:ext cx="7772400"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44B61"/>
    <w:multiLevelType w:val="multilevel"/>
    <w:tmpl w:val="F3628424"/>
    <w:lvl w:ilvl="0">
      <w:start w:val="1"/>
      <w:numFmt w:val="bullet"/>
      <w:lvlText w:val=""/>
      <w:lvlJc w:val="left"/>
      <w:pPr>
        <w:ind w:left="720" w:hanging="360"/>
      </w:pPr>
      <w:rPr>
        <w:rFonts w:ascii="Wingdings 2" w:hAnsi="Wingdings 2" w:hint="default"/>
        <w:color w:val="0070C0"/>
      </w:rPr>
    </w:lvl>
    <w:lvl w:ilvl="1">
      <w:start w:val="1"/>
      <w:numFmt w:val="bullet"/>
      <w:lvlText w:val=""/>
      <w:lvlJc w:val="left"/>
      <w:pPr>
        <w:ind w:left="1080" w:hanging="360"/>
      </w:pPr>
      <w:rPr>
        <w:rFonts w:ascii="Wingdings 2" w:hAnsi="Wingdings 2" w:hint="default"/>
        <w:color w:val="0070C0"/>
      </w:rPr>
    </w:lvl>
    <w:lvl w:ilvl="2">
      <w:start w:val="1"/>
      <w:numFmt w:val="bullet"/>
      <w:lvlText w:val=""/>
      <w:lvlJc w:val="left"/>
      <w:pPr>
        <w:ind w:left="1440" w:hanging="360"/>
      </w:pPr>
      <w:rPr>
        <w:rFonts w:ascii="Wingdings 2" w:hAnsi="Wingdings 2" w:hint="default"/>
        <w:color w:val="0070C0"/>
      </w:rPr>
    </w:lvl>
    <w:lvl w:ilvl="3">
      <w:start w:val="1"/>
      <w:numFmt w:val="bullet"/>
      <w:lvlText w:val=""/>
      <w:lvlJc w:val="left"/>
      <w:pPr>
        <w:ind w:left="1800" w:hanging="360"/>
      </w:pPr>
      <w:rPr>
        <w:rFonts w:ascii="Wingdings 2" w:hAnsi="Wingdings 2" w:hint="default"/>
        <w:color w:val="0070C0"/>
      </w:rPr>
    </w:lvl>
    <w:lvl w:ilvl="4">
      <w:start w:val="1"/>
      <w:numFmt w:val="bullet"/>
      <w:lvlText w:val=""/>
      <w:lvlJc w:val="left"/>
      <w:pPr>
        <w:ind w:left="2160" w:hanging="360"/>
      </w:pPr>
      <w:rPr>
        <w:rFonts w:ascii="Wingdings 2" w:hAnsi="Wingdings 2" w:hint="default"/>
        <w:color w:val="0070C0"/>
      </w:rPr>
    </w:lvl>
    <w:lvl w:ilvl="5">
      <w:start w:val="1"/>
      <w:numFmt w:val="bullet"/>
      <w:lvlText w:val=""/>
      <w:lvlJc w:val="left"/>
      <w:pPr>
        <w:ind w:left="2520" w:hanging="360"/>
      </w:pPr>
      <w:rPr>
        <w:rFonts w:ascii="Wingdings 2" w:hAnsi="Wingdings 2" w:hint="default"/>
        <w:color w:val="0070C0"/>
      </w:rPr>
    </w:lvl>
    <w:lvl w:ilvl="6">
      <w:start w:val="1"/>
      <w:numFmt w:val="bullet"/>
      <w:lvlText w:val=""/>
      <w:lvlJc w:val="left"/>
      <w:pPr>
        <w:ind w:left="2880" w:hanging="360"/>
      </w:pPr>
      <w:rPr>
        <w:rFonts w:ascii="Wingdings 2" w:hAnsi="Wingdings 2" w:hint="default"/>
        <w:color w:val="0070C0"/>
      </w:rPr>
    </w:lvl>
    <w:lvl w:ilvl="7">
      <w:start w:val="1"/>
      <w:numFmt w:val="bullet"/>
      <w:lvlText w:val=""/>
      <w:lvlJc w:val="left"/>
      <w:pPr>
        <w:ind w:left="3240" w:hanging="360"/>
      </w:pPr>
      <w:rPr>
        <w:rFonts w:ascii="Wingdings 2" w:hAnsi="Wingdings 2" w:hint="default"/>
        <w:color w:val="0070C0"/>
      </w:rPr>
    </w:lvl>
    <w:lvl w:ilvl="8">
      <w:start w:val="1"/>
      <w:numFmt w:val="bullet"/>
      <w:lvlText w:val=""/>
      <w:lvlJc w:val="left"/>
      <w:pPr>
        <w:ind w:left="3600" w:hanging="360"/>
      </w:pPr>
      <w:rPr>
        <w:rFonts w:ascii="Wingdings 2" w:hAnsi="Wingdings 2" w:hint="default"/>
        <w:color w:val="0070C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54"/>
    <w:rsid w:val="00240F4D"/>
    <w:rsid w:val="00347054"/>
    <w:rsid w:val="003B527D"/>
    <w:rsid w:val="004522EB"/>
    <w:rsid w:val="006A1E1D"/>
    <w:rsid w:val="006E3A63"/>
    <w:rsid w:val="00802699"/>
    <w:rsid w:val="008F293C"/>
    <w:rsid w:val="00A1794B"/>
    <w:rsid w:val="00A64DE9"/>
    <w:rsid w:val="00B371AC"/>
    <w:rsid w:val="00B57C99"/>
    <w:rsid w:val="00BE029A"/>
    <w:rsid w:val="00C06031"/>
    <w:rsid w:val="00C4180B"/>
    <w:rsid w:val="00C5481F"/>
    <w:rsid w:val="00C80535"/>
    <w:rsid w:val="00C823F3"/>
    <w:rsid w:val="00D336DE"/>
    <w:rsid w:val="00D42881"/>
    <w:rsid w:val="00D90495"/>
    <w:rsid w:val="00E06D02"/>
    <w:rsid w:val="00E56F12"/>
    <w:rsid w:val="00F00A4E"/>
    <w:rsid w:val="00F4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7A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54"/>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A1794B"/>
    <w:pPr>
      <w:keepNext/>
      <w:keepLines/>
      <w:spacing w:before="480" w:line="280" w:lineRule="exact"/>
      <w:outlineLvl w:val="0"/>
    </w:pPr>
    <w:rPr>
      <w:rFonts w:asciiTheme="majorHAnsi" w:eastAsiaTheme="majorEastAsia" w:hAnsiTheme="majorHAnsi" w:cstheme="majorBidi"/>
      <w:b/>
      <w:bCs/>
      <w:color w:val="00225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4B"/>
    <w:rPr>
      <w:rFonts w:asciiTheme="majorHAnsi" w:eastAsiaTheme="majorEastAsia" w:hAnsiTheme="majorHAnsi" w:cstheme="majorBidi"/>
      <w:b/>
      <w:bCs/>
      <w:color w:val="002250" w:themeColor="accent1" w:themeShade="BF"/>
      <w:sz w:val="28"/>
      <w:szCs w:val="28"/>
    </w:rPr>
  </w:style>
  <w:style w:type="paragraph" w:styleId="Title">
    <w:name w:val="Title"/>
    <w:aliases w:val="MTS Title"/>
    <w:basedOn w:val="Normal"/>
    <w:next w:val="Normal"/>
    <w:link w:val="TitleChar"/>
    <w:autoRedefine/>
    <w:uiPriority w:val="10"/>
    <w:qFormat/>
    <w:rsid w:val="00E06D02"/>
    <w:pPr>
      <w:spacing w:before="240" w:after="80"/>
      <w:contextualSpacing/>
      <w:outlineLvl w:val="0"/>
    </w:pPr>
    <w:rPr>
      <w:rFonts w:ascii="Arial" w:eastAsia="Times New Roman" w:hAnsi="Arial" w:cs="Times New Roman"/>
      <w:b/>
      <w:bCs/>
      <w:color w:val="0070C0"/>
      <w:sz w:val="48"/>
      <w:szCs w:val="72"/>
    </w:rPr>
  </w:style>
  <w:style w:type="character" w:customStyle="1" w:styleId="TitleChar">
    <w:name w:val="Title Char"/>
    <w:aliases w:val="MTS Title Char"/>
    <w:basedOn w:val="DefaultParagraphFont"/>
    <w:link w:val="Title"/>
    <w:uiPriority w:val="10"/>
    <w:rsid w:val="00E06D02"/>
    <w:rPr>
      <w:rFonts w:ascii="Arial" w:eastAsia="Times New Roman" w:hAnsi="Arial"/>
      <w:b/>
      <w:bCs/>
      <w:color w:val="0070C0"/>
      <w:sz w:val="48"/>
      <w:szCs w:val="72"/>
    </w:rPr>
  </w:style>
  <w:style w:type="paragraph" w:styleId="Subtitle">
    <w:name w:val="Subtitle"/>
    <w:basedOn w:val="Normal"/>
    <w:next w:val="Normal"/>
    <w:link w:val="SubtitleChar"/>
    <w:uiPriority w:val="11"/>
    <w:qFormat/>
    <w:rsid w:val="00A1794B"/>
    <w:pPr>
      <w:numPr>
        <w:ilvl w:val="1"/>
      </w:numPr>
      <w:spacing w:before="240" w:line="280" w:lineRule="exact"/>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rsid w:val="00A1794B"/>
    <w:rPr>
      <w:rFonts w:asciiTheme="majorHAnsi" w:eastAsiaTheme="majorEastAsia" w:hAnsiTheme="majorHAnsi" w:cstheme="majorBidi"/>
      <w:i/>
      <w:iCs/>
      <w:color w:val="707372"/>
      <w:spacing w:val="15"/>
      <w:sz w:val="24"/>
      <w:szCs w:val="24"/>
    </w:rPr>
  </w:style>
  <w:style w:type="paragraph" w:styleId="IntenseQuote">
    <w:name w:val="Intense Quote"/>
    <w:basedOn w:val="Normal"/>
    <w:next w:val="Normal"/>
    <w:link w:val="IntenseQuoteChar"/>
    <w:uiPriority w:val="30"/>
    <w:qFormat/>
    <w:rsid w:val="00A1794B"/>
    <w:pPr>
      <w:pBdr>
        <w:bottom w:val="single" w:sz="4" w:space="4" w:color="002F6C" w:themeColor="accent1"/>
      </w:pBdr>
      <w:spacing w:before="200" w:after="280" w:line="280" w:lineRule="exact"/>
      <w:ind w:left="936" w:right="936"/>
    </w:pPr>
    <w:rPr>
      <w:rFonts w:ascii="Georgia" w:eastAsiaTheme="minorHAnsi" w:hAnsi="Georgia" w:cs="Times New Roman"/>
      <w:b/>
      <w:bCs/>
      <w:i/>
      <w:iCs/>
      <w:color w:val="002F6C" w:themeColor="accent1"/>
      <w:sz w:val="20"/>
      <w:szCs w:val="20"/>
    </w:rPr>
  </w:style>
  <w:style w:type="character" w:customStyle="1" w:styleId="IntenseQuoteChar">
    <w:name w:val="Intense Quote Char"/>
    <w:basedOn w:val="DefaultParagraphFont"/>
    <w:link w:val="IntenseQuote"/>
    <w:uiPriority w:val="30"/>
    <w:rsid w:val="00A1794B"/>
    <w:rPr>
      <w:rFonts w:ascii="Georgia" w:hAnsi="Georgia"/>
      <w:b/>
      <w:bCs/>
      <w:i/>
      <w:iCs/>
      <w:color w:val="002F6C" w:themeColor="accent1"/>
    </w:rPr>
  </w:style>
  <w:style w:type="paragraph" w:styleId="ListParagraph">
    <w:name w:val="List Paragraph"/>
    <w:basedOn w:val="Normal"/>
    <w:uiPriority w:val="34"/>
    <w:qFormat/>
    <w:rsid w:val="00A1794B"/>
    <w:pPr>
      <w:spacing w:before="240" w:line="280" w:lineRule="exact"/>
      <w:ind w:left="720"/>
      <w:contextualSpacing/>
    </w:pPr>
    <w:rPr>
      <w:rFonts w:ascii="Georgia" w:eastAsiaTheme="minorHAnsi" w:hAnsi="Georgia" w:cs="Times New Roman"/>
      <w:sz w:val="20"/>
      <w:szCs w:val="20"/>
    </w:rPr>
  </w:style>
  <w:style w:type="table" w:styleId="TableGrid">
    <w:name w:val="Table Grid"/>
    <w:basedOn w:val="TableNormal"/>
    <w:uiPriority w:val="59"/>
    <w:rsid w:val="00F42C29"/>
    <w:pPr>
      <w:jc w:val="center"/>
    </w:pPr>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style>
  <w:style w:type="table" w:customStyle="1" w:styleId="MTSTable1">
    <w:name w:val="MTS Table 1"/>
    <w:basedOn w:val="TableGrid"/>
    <w:uiPriority w:val="99"/>
    <w:qFormat/>
    <w:rsid w:val="00F42C29"/>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tblPr/>
      <w:tcPr>
        <w:shd w:val="clear" w:color="auto" w:fill="FFB8F0" w:themeFill="accent3" w:themeFillTint="33"/>
      </w:tcPr>
    </w:tblStylePr>
  </w:style>
  <w:style w:type="table" w:customStyle="1" w:styleId="MTSBasicTable">
    <w:name w:val="MTS Basic Table"/>
    <w:basedOn w:val="TableGrid"/>
    <w:uiPriority w:val="99"/>
    <w:qFormat/>
    <w:rsid w:val="00D42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pPr>
        <w:jc w:val="center"/>
      </w:pPr>
      <w:rPr>
        <w:rFonts w:asciiTheme="minorHAnsi" w:hAnsiTheme="minorHAnsi"/>
        <w:b/>
        <w:sz w:val="22"/>
      </w:rPr>
    </w:tblStylePr>
  </w:style>
  <w:style w:type="paragraph" w:styleId="Header">
    <w:name w:val="header"/>
    <w:basedOn w:val="Normal"/>
    <w:link w:val="HeaderChar"/>
    <w:uiPriority w:val="99"/>
    <w:semiHidden/>
    <w:unhideWhenUsed/>
    <w:rsid w:val="00BE029A"/>
    <w:pPr>
      <w:tabs>
        <w:tab w:val="center" w:pos="4680"/>
        <w:tab w:val="right" w:pos="9360"/>
      </w:tabs>
    </w:pPr>
    <w:rPr>
      <w:rFonts w:ascii="Georgia" w:eastAsiaTheme="minorHAnsi" w:hAnsi="Georgia" w:cs="Times New Roman"/>
      <w:sz w:val="20"/>
      <w:szCs w:val="20"/>
    </w:rPr>
  </w:style>
  <w:style w:type="character" w:customStyle="1" w:styleId="HeaderChar">
    <w:name w:val="Header Char"/>
    <w:basedOn w:val="DefaultParagraphFont"/>
    <w:link w:val="Header"/>
    <w:uiPriority w:val="99"/>
    <w:semiHidden/>
    <w:rsid w:val="00BE029A"/>
  </w:style>
  <w:style w:type="paragraph" w:styleId="Footer">
    <w:name w:val="footer"/>
    <w:basedOn w:val="Normal"/>
    <w:link w:val="FooterChar"/>
    <w:uiPriority w:val="99"/>
    <w:semiHidden/>
    <w:unhideWhenUsed/>
    <w:rsid w:val="00BE029A"/>
    <w:pPr>
      <w:tabs>
        <w:tab w:val="center" w:pos="4680"/>
        <w:tab w:val="right" w:pos="9360"/>
      </w:tabs>
    </w:pPr>
    <w:rPr>
      <w:rFonts w:ascii="Georgia" w:eastAsiaTheme="minorHAnsi" w:hAnsi="Georgia" w:cs="Times New Roman"/>
      <w:sz w:val="20"/>
      <w:szCs w:val="20"/>
    </w:rPr>
  </w:style>
  <w:style w:type="character" w:customStyle="1" w:styleId="FooterChar">
    <w:name w:val="Footer Char"/>
    <w:basedOn w:val="DefaultParagraphFont"/>
    <w:link w:val="Footer"/>
    <w:uiPriority w:val="99"/>
    <w:semiHidden/>
    <w:rsid w:val="00BE029A"/>
  </w:style>
  <w:style w:type="paragraph" w:styleId="BalloonText">
    <w:name w:val="Balloon Text"/>
    <w:basedOn w:val="Normal"/>
    <w:link w:val="BalloonTextChar"/>
    <w:uiPriority w:val="99"/>
    <w:semiHidden/>
    <w:unhideWhenUsed/>
    <w:rsid w:val="00BE02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29A"/>
    <w:rPr>
      <w:rFonts w:ascii="Tahoma" w:hAnsi="Tahoma" w:cs="Tahoma"/>
      <w:sz w:val="16"/>
      <w:szCs w:val="16"/>
    </w:rPr>
  </w:style>
  <w:style w:type="character" w:customStyle="1" w:styleId="applelinks-body">
    <w:name w:val="applelinks-body"/>
    <w:basedOn w:val="DefaultParagraphFont"/>
    <w:rsid w:val="00347054"/>
  </w:style>
  <w:style w:type="character" w:styleId="Hyperlink">
    <w:name w:val="Hyperlink"/>
    <w:uiPriority w:val="99"/>
    <w:unhideWhenUsed/>
    <w:rsid w:val="003470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54"/>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A1794B"/>
    <w:pPr>
      <w:keepNext/>
      <w:keepLines/>
      <w:spacing w:before="480" w:line="280" w:lineRule="exact"/>
      <w:outlineLvl w:val="0"/>
    </w:pPr>
    <w:rPr>
      <w:rFonts w:asciiTheme="majorHAnsi" w:eastAsiaTheme="majorEastAsia" w:hAnsiTheme="majorHAnsi" w:cstheme="majorBidi"/>
      <w:b/>
      <w:bCs/>
      <w:color w:val="00225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4B"/>
    <w:rPr>
      <w:rFonts w:asciiTheme="majorHAnsi" w:eastAsiaTheme="majorEastAsia" w:hAnsiTheme="majorHAnsi" w:cstheme="majorBidi"/>
      <w:b/>
      <w:bCs/>
      <w:color w:val="002250" w:themeColor="accent1" w:themeShade="BF"/>
      <w:sz w:val="28"/>
      <w:szCs w:val="28"/>
    </w:rPr>
  </w:style>
  <w:style w:type="paragraph" w:styleId="Title">
    <w:name w:val="Title"/>
    <w:aliases w:val="MTS Title"/>
    <w:basedOn w:val="Normal"/>
    <w:next w:val="Normal"/>
    <w:link w:val="TitleChar"/>
    <w:autoRedefine/>
    <w:uiPriority w:val="10"/>
    <w:qFormat/>
    <w:rsid w:val="00E06D02"/>
    <w:pPr>
      <w:spacing w:before="240" w:after="80"/>
      <w:contextualSpacing/>
      <w:outlineLvl w:val="0"/>
    </w:pPr>
    <w:rPr>
      <w:rFonts w:ascii="Arial" w:eastAsia="Times New Roman" w:hAnsi="Arial" w:cs="Times New Roman"/>
      <w:b/>
      <w:bCs/>
      <w:color w:val="0070C0"/>
      <w:sz w:val="48"/>
      <w:szCs w:val="72"/>
    </w:rPr>
  </w:style>
  <w:style w:type="character" w:customStyle="1" w:styleId="TitleChar">
    <w:name w:val="Title Char"/>
    <w:aliases w:val="MTS Title Char"/>
    <w:basedOn w:val="DefaultParagraphFont"/>
    <w:link w:val="Title"/>
    <w:uiPriority w:val="10"/>
    <w:rsid w:val="00E06D02"/>
    <w:rPr>
      <w:rFonts w:ascii="Arial" w:eastAsia="Times New Roman" w:hAnsi="Arial"/>
      <w:b/>
      <w:bCs/>
      <w:color w:val="0070C0"/>
      <w:sz w:val="48"/>
      <w:szCs w:val="72"/>
    </w:rPr>
  </w:style>
  <w:style w:type="paragraph" w:styleId="Subtitle">
    <w:name w:val="Subtitle"/>
    <w:basedOn w:val="Normal"/>
    <w:next w:val="Normal"/>
    <w:link w:val="SubtitleChar"/>
    <w:uiPriority w:val="11"/>
    <w:qFormat/>
    <w:rsid w:val="00A1794B"/>
    <w:pPr>
      <w:numPr>
        <w:ilvl w:val="1"/>
      </w:numPr>
      <w:spacing w:before="240" w:line="280" w:lineRule="exact"/>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rsid w:val="00A1794B"/>
    <w:rPr>
      <w:rFonts w:asciiTheme="majorHAnsi" w:eastAsiaTheme="majorEastAsia" w:hAnsiTheme="majorHAnsi" w:cstheme="majorBidi"/>
      <w:i/>
      <w:iCs/>
      <w:color w:val="707372"/>
      <w:spacing w:val="15"/>
      <w:sz w:val="24"/>
      <w:szCs w:val="24"/>
    </w:rPr>
  </w:style>
  <w:style w:type="paragraph" w:styleId="IntenseQuote">
    <w:name w:val="Intense Quote"/>
    <w:basedOn w:val="Normal"/>
    <w:next w:val="Normal"/>
    <w:link w:val="IntenseQuoteChar"/>
    <w:uiPriority w:val="30"/>
    <w:qFormat/>
    <w:rsid w:val="00A1794B"/>
    <w:pPr>
      <w:pBdr>
        <w:bottom w:val="single" w:sz="4" w:space="4" w:color="002F6C" w:themeColor="accent1"/>
      </w:pBdr>
      <w:spacing w:before="200" w:after="280" w:line="280" w:lineRule="exact"/>
      <w:ind w:left="936" w:right="936"/>
    </w:pPr>
    <w:rPr>
      <w:rFonts w:ascii="Georgia" w:eastAsiaTheme="minorHAnsi" w:hAnsi="Georgia" w:cs="Times New Roman"/>
      <w:b/>
      <w:bCs/>
      <w:i/>
      <w:iCs/>
      <w:color w:val="002F6C" w:themeColor="accent1"/>
      <w:sz w:val="20"/>
      <w:szCs w:val="20"/>
    </w:rPr>
  </w:style>
  <w:style w:type="character" w:customStyle="1" w:styleId="IntenseQuoteChar">
    <w:name w:val="Intense Quote Char"/>
    <w:basedOn w:val="DefaultParagraphFont"/>
    <w:link w:val="IntenseQuote"/>
    <w:uiPriority w:val="30"/>
    <w:rsid w:val="00A1794B"/>
    <w:rPr>
      <w:rFonts w:ascii="Georgia" w:hAnsi="Georgia"/>
      <w:b/>
      <w:bCs/>
      <w:i/>
      <w:iCs/>
      <w:color w:val="002F6C" w:themeColor="accent1"/>
    </w:rPr>
  </w:style>
  <w:style w:type="paragraph" w:styleId="ListParagraph">
    <w:name w:val="List Paragraph"/>
    <w:basedOn w:val="Normal"/>
    <w:uiPriority w:val="34"/>
    <w:qFormat/>
    <w:rsid w:val="00A1794B"/>
    <w:pPr>
      <w:spacing w:before="240" w:line="280" w:lineRule="exact"/>
      <w:ind w:left="720"/>
      <w:contextualSpacing/>
    </w:pPr>
    <w:rPr>
      <w:rFonts w:ascii="Georgia" w:eastAsiaTheme="minorHAnsi" w:hAnsi="Georgia" w:cs="Times New Roman"/>
      <w:sz w:val="20"/>
      <w:szCs w:val="20"/>
    </w:rPr>
  </w:style>
  <w:style w:type="table" w:styleId="TableGrid">
    <w:name w:val="Table Grid"/>
    <w:basedOn w:val="TableNormal"/>
    <w:uiPriority w:val="59"/>
    <w:rsid w:val="00F42C29"/>
    <w:pPr>
      <w:jc w:val="center"/>
    </w:pPr>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style>
  <w:style w:type="table" w:customStyle="1" w:styleId="MTSTable1">
    <w:name w:val="MTS Table 1"/>
    <w:basedOn w:val="TableGrid"/>
    <w:uiPriority w:val="99"/>
    <w:qFormat/>
    <w:rsid w:val="00F42C29"/>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tblPr/>
      <w:tcPr>
        <w:shd w:val="clear" w:color="auto" w:fill="FFB8F0" w:themeFill="accent3" w:themeFillTint="33"/>
      </w:tcPr>
    </w:tblStylePr>
  </w:style>
  <w:style w:type="table" w:customStyle="1" w:styleId="MTSBasicTable">
    <w:name w:val="MTS Basic Table"/>
    <w:basedOn w:val="TableGrid"/>
    <w:uiPriority w:val="99"/>
    <w:qFormat/>
    <w:rsid w:val="00D42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pPr>
        <w:jc w:val="center"/>
      </w:pPr>
      <w:rPr>
        <w:rFonts w:asciiTheme="minorHAnsi" w:hAnsiTheme="minorHAnsi"/>
        <w:b/>
        <w:sz w:val="22"/>
      </w:rPr>
    </w:tblStylePr>
  </w:style>
  <w:style w:type="paragraph" w:styleId="Header">
    <w:name w:val="header"/>
    <w:basedOn w:val="Normal"/>
    <w:link w:val="HeaderChar"/>
    <w:uiPriority w:val="99"/>
    <w:semiHidden/>
    <w:unhideWhenUsed/>
    <w:rsid w:val="00BE029A"/>
    <w:pPr>
      <w:tabs>
        <w:tab w:val="center" w:pos="4680"/>
        <w:tab w:val="right" w:pos="9360"/>
      </w:tabs>
    </w:pPr>
    <w:rPr>
      <w:rFonts w:ascii="Georgia" w:eastAsiaTheme="minorHAnsi" w:hAnsi="Georgia" w:cs="Times New Roman"/>
      <w:sz w:val="20"/>
      <w:szCs w:val="20"/>
    </w:rPr>
  </w:style>
  <w:style w:type="character" w:customStyle="1" w:styleId="HeaderChar">
    <w:name w:val="Header Char"/>
    <w:basedOn w:val="DefaultParagraphFont"/>
    <w:link w:val="Header"/>
    <w:uiPriority w:val="99"/>
    <w:semiHidden/>
    <w:rsid w:val="00BE029A"/>
  </w:style>
  <w:style w:type="paragraph" w:styleId="Footer">
    <w:name w:val="footer"/>
    <w:basedOn w:val="Normal"/>
    <w:link w:val="FooterChar"/>
    <w:uiPriority w:val="99"/>
    <w:semiHidden/>
    <w:unhideWhenUsed/>
    <w:rsid w:val="00BE029A"/>
    <w:pPr>
      <w:tabs>
        <w:tab w:val="center" w:pos="4680"/>
        <w:tab w:val="right" w:pos="9360"/>
      </w:tabs>
    </w:pPr>
    <w:rPr>
      <w:rFonts w:ascii="Georgia" w:eastAsiaTheme="minorHAnsi" w:hAnsi="Georgia" w:cs="Times New Roman"/>
      <w:sz w:val="20"/>
      <w:szCs w:val="20"/>
    </w:rPr>
  </w:style>
  <w:style w:type="character" w:customStyle="1" w:styleId="FooterChar">
    <w:name w:val="Footer Char"/>
    <w:basedOn w:val="DefaultParagraphFont"/>
    <w:link w:val="Footer"/>
    <w:uiPriority w:val="99"/>
    <w:semiHidden/>
    <w:rsid w:val="00BE029A"/>
  </w:style>
  <w:style w:type="paragraph" w:styleId="BalloonText">
    <w:name w:val="Balloon Text"/>
    <w:basedOn w:val="Normal"/>
    <w:link w:val="BalloonTextChar"/>
    <w:uiPriority w:val="99"/>
    <w:semiHidden/>
    <w:unhideWhenUsed/>
    <w:rsid w:val="00BE02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29A"/>
    <w:rPr>
      <w:rFonts w:ascii="Tahoma" w:hAnsi="Tahoma" w:cs="Tahoma"/>
      <w:sz w:val="16"/>
      <w:szCs w:val="16"/>
    </w:rPr>
  </w:style>
  <w:style w:type="character" w:customStyle="1" w:styleId="applelinks-body">
    <w:name w:val="applelinks-body"/>
    <w:basedOn w:val="DefaultParagraphFont"/>
    <w:rsid w:val="00347054"/>
  </w:style>
  <w:style w:type="character" w:styleId="Hyperlink">
    <w:name w:val="Hyperlink"/>
    <w:uiPriority w:val="99"/>
    <w:unhideWhenUsed/>
    <w:rsid w:val="0034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nnifer@mgresults.com" TargetMode="External"/><Relationship Id="rId12" Type="http://schemas.openxmlformats.org/officeDocument/2006/relationships/hyperlink" Target="mailto:dgwalker@rtc-traff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ltitech.com/brands/multiconnect-cell-100-series" TargetMode="External"/><Relationship Id="rId10" Type="http://schemas.openxmlformats.org/officeDocument/2006/relationships/hyperlink" Target="http://www.multite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ccostello:Documents:Multi-Tech%20Systems:Announcements:TEMPLATE%20-%20MTS%20Letterhead.dotx" TargetMode="External"/></Relationships>
</file>

<file path=word/theme/theme1.xml><?xml version="1.0" encoding="utf-8"?>
<a:theme xmlns:a="http://schemas.openxmlformats.org/drawingml/2006/main" name="Office Theme">
  <a:themeElements>
    <a:clrScheme name="MTS Theme">
      <a:dk1>
        <a:sysClr val="windowText" lastClr="000000"/>
      </a:dk1>
      <a:lt1>
        <a:sysClr val="window" lastClr="FFFFFF"/>
      </a:lt1>
      <a:dk2>
        <a:srgbClr val="0072CE"/>
      </a:dk2>
      <a:lt2>
        <a:srgbClr val="A8A99E"/>
      </a:lt2>
      <a:accent1>
        <a:srgbClr val="002F6C"/>
      </a:accent1>
      <a:accent2>
        <a:srgbClr val="D22630"/>
      </a:accent2>
      <a:accent3>
        <a:srgbClr val="9E007E"/>
      </a:accent3>
      <a:accent4>
        <a:srgbClr val="40C1AC"/>
      </a:accent4>
      <a:accent5>
        <a:srgbClr val="C1B800"/>
      </a:accent5>
      <a:accent6>
        <a:srgbClr val="EAAA00"/>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98A8-0FD8-C243-AA85-99EF8AD3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MTS Letterhead.dotx</Template>
  <TotalTime>0</TotalTime>
  <Pages>3</Pages>
  <Words>565</Words>
  <Characters>3735</Characters>
  <Application>Microsoft Macintosh Word</Application>
  <DocSecurity>0</DocSecurity>
  <Lines>128</Lines>
  <Paragraphs>78</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JENNIFER COSTELLO</dc:creator>
  <cp:lastModifiedBy>JENNIFER COSTELLO</cp:lastModifiedBy>
  <cp:revision>2</cp:revision>
  <dcterms:created xsi:type="dcterms:W3CDTF">2015-09-02T15:28:00Z</dcterms:created>
  <dcterms:modified xsi:type="dcterms:W3CDTF">2015-09-02T15:35:00Z</dcterms:modified>
</cp:coreProperties>
</file>